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7" w:rsidRPr="00E93BE9" w:rsidRDefault="00751A67" w:rsidP="003C5989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059FD" w:rsidRDefault="004059FD" w:rsidP="004059FD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Объявление о проведении </w:t>
      </w:r>
      <w:r w:rsidR="00F70991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повторной </w:t>
      </w:r>
      <w:r w:rsidR="00F70991"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закуп</w:t>
      </w:r>
      <w:r w:rsidR="00F70991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ки</w:t>
      </w: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F7099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№12</w:t>
      </w:r>
    </w:p>
    <w:p w:rsidR="004059FD" w:rsidRPr="00E93BE9" w:rsidRDefault="004059FD" w:rsidP="004059FD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059FD" w:rsidRPr="00E362D4" w:rsidRDefault="004059FD" w:rsidP="004059F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4059FD" w:rsidRPr="00E362D4" w:rsidRDefault="004059FD" w:rsidP="0040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4059FD" w:rsidRPr="00D13CF0" w:rsidRDefault="004059FD" w:rsidP="004059FD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color w:val="000000"/>
        </w:rPr>
        <w:t>Срок и условия поставки – п</w:t>
      </w:r>
      <w:r w:rsidRPr="00E362D4">
        <w:rPr>
          <w:color w:val="000000"/>
        </w:rPr>
        <w:t xml:space="preserve">оставщик осуществляет поставку, </w:t>
      </w:r>
      <w:r>
        <w:rPr>
          <w:color w:val="000000"/>
        </w:rPr>
        <w:t xml:space="preserve">по заявке заказчика </w:t>
      </w:r>
      <w:r w:rsidRPr="00E362D4">
        <w:t>1</w:t>
      </w:r>
      <w:r>
        <w:rPr>
          <w:lang w:val="kk-KZ"/>
        </w:rPr>
        <w:t>6</w:t>
      </w:r>
      <w:r w:rsidRPr="00E362D4">
        <w:t xml:space="preserve"> календарных дней после подписания договора</w:t>
      </w:r>
      <w:r>
        <w:rPr>
          <w:color w:val="000000"/>
        </w:rPr>
        <w:t xml:space="preserve"> </w:t>
      </w:r>
      <w:r w:rsidRPr="00E362D4">
        <w:rPr>
          <w:color w:val="000000"/>
        </w:rPr>
        <w:t xml:space="preserve">по адресу: г. </w:t>
      </w:r>
      <w:r w:rsidRPr="00E362D4">
        <w:rPr>
          <w:color w:val="000000"/>
          <w:lang w:val="kk-KZ"/>
        </w:rPr>
        <w:t>Тараз</w:t>
      </w:r>
      <w:r w:rsidRPr="00E362D4">
        <w:rPr>
          <w:color w:val="000000"/>
        </w:rPr>
        <w:t xml:space="preserve">, </w:t>
      </w:r>
      <w:r w:rsidRPr="00E362D4">
        <w:rPr>
          <w:color w:val="000000"/>
          <w:lang w:val="kk-KZ"/>
        </w:rPr>
        <w:t>ул.Рафинадная 13</w:t>
      </w:r>
      <w:r w:rsidRPr="00E362D4">
        <w:rPr>
          <w:color w:val="000000"/>
        </w:rPr>
        <w:t>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F70991" w:rsidRPr="005C2DF4" w:rsidRDefault="00F70991" w:rsidP="00F70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gramStart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.Р</w:t>
      </w:r>
      <w:proofErr w:type="gramEnd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афинадная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бухгалтерия,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00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2023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до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00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 г.</w:t>
      </w:r>
    </w:p>
    <w:p w:rsidR="00F70991" w:rsidRPr="00E362D4" w:rsidRDefault="00F70991" w:rsidP="00F70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</w:t>
      </w:r>
      <w:proofErr w:type="gramStart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Тараз</w:t>
      </w:r>
      <w:proofErr w:type="spellEnd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Рафинадная 13., бухгалтерия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6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E362D4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362D4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(gp7.zhambyl.kz). тел: </w:t>
      </w:r>
      <w:r w:rsidR="009037BF" w:rsidRPr="00E362D4">
        <w:rPr>
          <w:color w:val="000000"/>
          <w:lang w:val="kk-KZ"/>
        </w:rPr>
        <w:t>8</w:t>
      </w:r>
      <w:r w:rsidR="00FA76C8" w:rsidRPr="00E362D4">
        <w:rPr>
          <w:color w:val="000000"/>
          <w:lang w:val="kk-KZ"/>
        </w:rPr>
        <w:t>(</w:t>
      </w:r>
      <w:r w:rsidR="009037BF" w:rsidRPr="00E362D4">
        <w:rPr>
          <w:color w:val="000000"/>
          <w:lang w:val="kk-KZ"/>
        </w:rPr>
        <w:t>7262</w:t>
      </w:r>
      <w:r w:rsidR="00FA76C8" w:rsidRPr="00E362D4">
        <w:rPr>
          <w:color w:val="000000"/>
          <w:lang w:val="kk-KZ"/>
        </w:rPr>
        <w:t>)</w:t>
      </w:r>
      <w:r w:rsidR="00F251E9" w:rsidRPr="00E362D4">
        <w:rPr>
          <w:color w:val="000000"/>
          <w:lang w:val="kk-KZ"/>
        </w:rPr>
        <w:t>466027</w:t>
      </w:r>
      <w:r w:rsidRPr="00E362D4">
        <w:rPr>
          <w:color w:val="000000"/>
        </w:rPr>
        <w:t xml:space="preserve"> </w:t>
      </w:r>
      <w:proofErr w:type="spellStart"/>
      <w:r w:rsidRPr="00E362D4">
        <w:rPr>
          <w:color w:val="000000"/>
        </w:rPr>
        <w:t>e-mail</w:t>
      </w:r>
      <w:proofErr w:type="spellEnd"/>
      <w:r w:rsidRPr="00E362D4">
        <w:rPr>
          <w:color w:val="000000"/>
        </w:rPr>
        <w:t>: </w:t>
      </w:r>
      <w:hyperlink r:id="rId8" w:history="1">
        <w:r w:rsidR="005C1A1F" w:rsidRPr="00E362D4">
          <w:rPr>
            <w:rStyle w:val="ac"/>
          </w:rPr>
          <w:t>gp7.taraz@mail.ru</w:t>
        </w:r>
      </w:hyperlink>
    </w:p>
    <w:p w:rsidR="00751A67" w:rsidRPr="00E362D4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62D4">
        <w:t>Сумма выделенная по закупу –</w:t>
      </w:r>
      <w:r w:rsidR="00D655F7" w:rsidRPr="00E362D4">
        <w:t xml:space="preserve"> </w:t>
      </w:r>
      <w:r w:rsidR="00B45F71">
        <w:rPr>
          <w:b/>
          <w:color w:val="000000"/>
        </w:rPr>
        <w:t>9207895</w:t>
      </w:r>
      <w:r w:rsidR="00DA73AC" w:rsidRPr="00E362D4">
        <w:t xml:space="preserve"> </w:t>
      </w:r>
      <w:r w:rsidR="00C6296D" w:rsidRPr="00E362D4">
        <w:t>(</w:t>
      </w:r>
      <w:r w:rsidR="00B45F71">
        <w:rPr>
          <w:lang w:val="kk-KZ"/>
        </w:rPr>
        <w:t>девять</w:t>
      </w:r>
      <w:r w:rsidR="00DD1A3E" w:rsidRPr="00DD1A3E">
        <w:rPr>
          <w:lang w:val="kk-KZ"/>
        </w:rPr>
        <w:t xml:space="preserve"> миллионов </w:t>
      </w:r>
      <w:r w:rsidR="00B45F71">
        <w:rPr>
          <w:lang w:val="kk-KZ"/>
        </w:rPr>
        <w:t>двести семь</w:t>
      </w:r>
      <w:r w:rsidR="00DD1A3E" w:rsidRPr="00DD1A3E">
        <w:rPr>
          <w:lang w:val="kk-KZ"/>
        </w:rPr>
        <w:t xml:space="preserve"> тысяч </w:t>
      </w:r>
      <w:r w:rsidR="00B45F71">
        <w:rPr>
          <w:lang w:val="kk-KZ"/>
        </w:rPr>
        <w:t>восем</w:t>
      </w:r>
      <w:r w:rsidR="00DD1A3E" w:rsidRPr="00DD1A3E">
        <w:rPr>
          <w:lang w:val="kk-KZ"/>
        </w:rPr>
        <w:t xml:space="preserve">ьдесят </w:t>
      </w:r>
      <w:r w:rsidR="00B45F71">
        <w:rPr>
          <w:lang w:val="kk-KZ"/>
        </w:rPr>
        <w:t xml:space="preserve">девяноста </w:t>
      </w:r>
      <w:bookmarkStart w:id="0" w:name="_GoBack"/>
      <w:bookmarkEnd w:id="0"/>
      <w:r w:rsidR="00B45F71">
        <w:rPr>
          <w:lang w:val="kk-KZ"/>
        </w:rPr>
        <w:t xml:space="preserve"> пять</w:t>
      </w:r>
      <w:r w:rsidR="00DD1A3E" w:rsidRPr="00DD1A3E">
        <w:rPr>
          <w:lang w:val="kk-KZ"/>
        </w:rPr>
        <w:t xml:space="preserve"> тенге ноль тиын</w:t>
      </w:r>
      <w:r w:rsidR="005D492D">
        <w:rPr>
          <w:lang w:val="kk-KZ"/>
        </w:rPr>
        <w:t>)</w:t>
      </w:r>
      <w:r w:rsidR="00BB7AB8" w:rsidRPr="00E362D4">
        <w:rPr>
          <w:lang w:val="kk-KZ"/>
        </w:rPr>
        <w:t xml:space="preserve"> </w:t>
      </w:r>
      <w:r w:rsidRPr="00E362D4">
        <w:t>тенге</w:t>
      </w:r>
      <w:r w:rsidR="00C6296D" w:rsidRPr="00E362D4">
        <w:rPr>
          <w:b/>
        </w:rPr>
        <w:t xml:space="preserve"> 00 </w:t>
      </w:r>
      <w:r w:rsidR="00C6296D" w:rsidRPr="00E362D4">
        <w:t>тиын</w:t>
      </w:r>
    </w:p>
    <w:p w:rsidR="00732137" w:rsidRDefault="00732137" w:rsidP="007F2C30">
      <w:pPr>
        <w:pStyle w:val="a3"/>
        <w:spacing w:before="0" w:beforeAutospacing="0" w:after="0" w:afterAutospacing="0"/>
        <w:ind w:firstLine="708"/>
        <w:jc w:val="right"/>
      </w:pPr>
    </w:p>
    <w:p w:rsidR="007F2C30" w:rsidRPr="007F2C30" w:rsidRDefault="007F2C30" w:rsidP="007F2C30">
      <w:pPr>
        <w:pStyle w:val="a3"/>
        <w:spacing w:before="0" w:beforeAutospacing="0" w:after="0" w:afterAutospacing="0"/>
        <w:ind w:firstLine="708"/>
        <w:jc w:val="right"/>
        <w:rPr>
          <w:lang w:val="kk-KZ"/>
        </w:rPr>
      </w:pPr>
      <w:r w:rsidRPr="00E362D4">
        <w:rPr>
          <w:b/>
          <w:color w:val="000000"/>
        </w:rPr>
        <w:t>приложении</w:t>
      </w:r>
      <w:r w:rsidRPr="00E362D4">
        <w:rPr>
          <w:b/>
          <w:color w:val="000000"/>
          <w:lang w:val="kk-KZ"/>
        </w:rPr>
        <w:t xml:space="preserve"> </w:t>
      </w:r>
      <w:r w:rsidRPr="00E362D4">
        <w:rPr>
          <w:b/>
          <w:color w:val="000000"/>
        </w:rPr>
        <w:t>1</w:t>
      </w:r>
    </w:p>
    <w:p w:rsidR="005D492D" w:rsidRPr="00F96888" w:rsidRDefault="005D492D" w:rsidP="00141E5D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709"/>
        <w:gridCol w:w="709"/>
        <w:gridCol w:w="1276"/>
        <w:gridCol w:w="1417"/>
        <w:gridCol w:w="6583"/>
      </w:tblGrid>
      <w:tr w:rsidR="008A6938" w:rsidRPr="00F70991" w:rsidTr="00F70991">
        <w:trPr>
          <w:trHeight w:val="57"/>
        </w:trPr>
        <w:tc>
          <w:tcPr>
            <w:tcW w:w="675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</w:t>
            </w:r>
            <w:proofErr w:type="spellEnd"/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6583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Азопирамовая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проба 100,0мл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проверки качества предстерилизационной очистки  инструментов.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Батарейки для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холтера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СМАДа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ЕС-3Н/АВР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</w:t>
            </w:r>
          </w:p>
        </w:tc>
        <w:tc>
          <w:tcPr>
            <w:tcW w:w="6583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питания (аккумулятор) для ЕС-3Н/АВР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Бесконтактный термометр инфракрасный 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Точное бесконтактное измерение. Жидкокристаллический дисплей с подсветкой. Выбор режима измерения температуры тела BODY или поверхности SURFACE. Установка сигнала высокой температуры. Память на последние 32 измерения. Автоматическое сохранение данных и выключение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 нестерильный 7х14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 марлевый медицинский нестерильный является перевязочным средством. Бинт марлевый медицинский нестерильный соответствуют медицинским требованиям и рекомендован для широкого применения в медицинской практике в качестве перевязочного средства.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 стерильный 7х14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марлевый медицинский нестерильный является перевязочным средством. Бинт марлевый медицинский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стерильный соответствуют медицинским требованиям и рекомендован для широкого применения в медицинской практике в качестве перевязочного средства.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Вата нестерильная 100гр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Вата гигроскопическая медицинская гигиеническая нестерильная предназначена для применения в бытовых условиях, а также для медицинских целей и деликатной обработки любой поверхности. Обеспечивает максимальный впитывающий и очищающий эффект. Подходит для любых типов кожи и не имеет противопоказаний.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Весы детские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Весы электронные с автономным питанием настольные  предназначены для взвешивания новорожденных и грудных детей массой до 15 кг в медицинских учреждениях педиатрического профиля.</w:t>
            </w:r>
          </w:p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Высвечивание разности результатов двух взвешиваний (эта функция создает дополнительное удобство при контрольном вскармливании);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Весы могут работать как от встроенного аккумулятора, так и от блока питания (сетевого адаптера);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Высокая точность измерений;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Яркая индикация, простота эксплуатации;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Выборка массы тары (например, пеленок);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Возможность санобработки (дезинфекция, облучение кварцем);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Наибольший предел взвешивания 15 кг;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proofErr w:type="gramStart"/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Дискретность отсчета (в интервале взвешивания) 1 г (0,02-3,0 кг), 2 г (3,0-6,0 кг), 5 г (6,0-15,0 кг);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Наибольший предел выборки массы тары 5 кг;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Время работы в автономном режиме от аккумулятора, не менее 48 часов;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Время установки показаний, не более 2 сек;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Габаритные размеры (с учётом съёмной платформы) 540 x 329 x105 мм;</w:t>
            </w:r>
            <w:proofErr w:type="gramEnd"/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lastRenderedPageBreak/>
              <w:t>Габаритные размеры съёмной платформы 540 x 290 x 70 мм;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Масса весов, не более 5 кг.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Внутриматочное средство (ВМС)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Внутриматочной контрацепцией называют эффективный метод предохранения, при котором в полость матки вводятся специальные внутриматочные средства. Внутриматочная спираль — ВМС — отличный способ долговременной контрацепции.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Воздуховод медицинский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Воздуховод медицинский стерильный полимерный</w:t>
            </w: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применяются аналогично нестерильным воздуховодам для обеспечения проходимости дыхательных путей, а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также, как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соединители для кислородной и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аэрозольно-увлажняющей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терапии.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Гигрометр ВИТ-2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Психрометрический гигрометр ВИТ-2  измеряет влажность воздуха при температуре  +20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°С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~ +40°С.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ЖК-дисплей с четкими картинками и большими цифрами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Эргономичность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 прибора аккуратный дизайн, маленький размер и вес.</w:t>
            </w:r>
          </w:p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Автоматичность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Устройство само начинает измерение, выдает тест-полоску после проверки, выключается. Не требует специальных настроек для сахара, холестерина, триглицеридов: считывает чип-код.</w:t>
            </w:r>
          </w:p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Скорость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Результаты анализа содержания глюкозы готовы через 5 секунд, холестерина – 1.5 минуты.</w:t>
            </w:r>
          </w:p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Оперативная память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Устройство хранит 500 последних анализов с датой и временем замеров.</w:t>
            </w:r>
          </w:p>
          <w:p w:rsidR="00B45F71" w:rsidRPr="00F70991" w:rsidRDefault="00B45F71" w:rsidP="00B45F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крови</w:t>
            </w:r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Анализатору для измерения достаточно 1 капли на </w:t>
            </w:r>
            <w:proofErr w:type="spellStart"/>
            <w:proofErr w:type="gramStart"/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тест-полосках</w:t>
            </w:r>
            <w:proofErr w:type="spellEnd"/>
            <w:proofErr w:type="gramEnd"/>
            <w:r w:rsidRPr="00F70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(0.5 мкл).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Диспенсер для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полотенец и салфеток Z-укладка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Диспенсер листовых полотенец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универсальный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пластика. Выполнен из высококачественного пластика, который в течение времени не желтеет и не теряет свой внешний вид. Вмещает бумажные полотенца z - сложения. Перезаполнять диспенсер можно в любое время. Открывается ключом.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Дозатор локтевой из нержавеющей стали настенный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Дозатор крепится на стену или стойку. Подготовка к заправке дезинфицирующим средством осуществляется путем открытия замка ключом и снятия передней металлической крышки. После чего канистра свободно извлекается из корпуса для заправки. Уровень дезинфицирующего средства внутри дозатора отслеживается с помощью смотрового окна на передней металлической крышке.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для транспортировки гинекологического мазка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Ёмкость для хранения, транспортировки, размещения лабораторных стекол. На 100 толстых или 200 тонких стекол. Установка стекол вертикальная. Прозрачная интегрированная крышка, съемный штатив.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Жгут для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/венных инъекций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Жгут  кровоостанавливающий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применяется  </w:t>
            </w:r>
          </w:p>
          <w:p w:rsidR="00B45F71" w:rsidRPr="00F70991" w:rsidRDefault="00B45F71" w:rsidP="00B45F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  оказании  первой  помощи  для  временной  остановки кровотечения  из  сосудов  конечностей  путем  кругового  перетягивания  и  сдавления  тканей  вместе с кровеносными сосудами.                     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Зарядное устройство для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Холтера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СМАДа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ЕС-3Н/АВР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30000,00</w:t>
            </w:r>
          </w:p>
        </w:tc>
        <w:tc>
          <w:tcPr>
            <w:tcW w:w="6583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питания (аккумулятор) для ЕС-3Н/АВР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для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холтера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СМАДа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ЕС-3Н/АВР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6583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питания (аккумулятор) для ЕС-3Н/АВР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Небулайзер 2-в-1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Небулайзер 2-в-1 с назальным душем, очищает полость носа </w:t>
            </w: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lastRenderedPageBreak/>
              <w:t>и облегчает симптомы заболеваний верхних дыхательных путей и аллергии.</w:t>
            </w:r>
          </w:p>
          <w:p w:rsidR="00B45F71" w:rsidRPr="00F70991" w:rsidRDefault="00B45F71" w:rsidP="00B45F7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MS Gothic" w:hAnsi="MS Gothic" w:cs="Times New Roman"/>
                <w:color w:val="01011B"/>
                <w:sz w:val="24"/>
                <w:szCs w:val="24"/>
              </w:rPr>
              <w:t>✓</w:t>
            </w: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Небулайзер – обеспечивает эффективную доставку лекарственных препаратов в верхние и нижние дыхательные пути для лечения респираторных заболеваний, бронхита, кашля, астмы и ХОБЛ;</w:t>
            </w:r>
          </w:p>
          <w:p w:rsidR="00B45F71" w:rsidRPr="00F70991" w:rsidRDefault="00B45F71" w:rsidP="00B45F7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MS Gothic" w:hAnsi="MS Gothic" w:cs="Times New Roman"/>
                <w:color w:val="01011B"/>
                <w:sz w:val="24"/>
                <w:szCs w:val="24"/>
              </w:rPr>
              <w:t>✓</w:t>
            </w: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Назальный душ – облегчает симптомы простуды и аллергии. Очищает полость носа и носоглотки от слизи, бактерий, пыли и аллергенов. Может использоваться с простым физиологическим раствором или стерильной морской водой. Рекомендуется взрослым и детям с 2-х лет, которые умеют сморкаться самостоятельно;</w:t>
            </w:r>
          </w:p>
          <w:p w:rsidR="00B45F71" w:rsidRPr="00F70991" w:rsidRDefault="00B45F71" w:rsidP="00B45F7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Неограниченное время работы компрессора (уровень шума - 57 дБ, вес - 1,1 кг);</w:t>
            </w:r>
          </w:p>
          <w:p w:rsidR="00B45F71" w:rsidRPr="00F70991" w:rsidRDefault="00B45F71" w:rsidP="00B45F7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Широкий спектр применяемых лекарственных препаратов (скорость распыления - 0,35 мл / мин);</w:t>
            </w:r>
          </w:p>
          <w:p w:rsidR="00B45F71" w:rsidRPr="00F70991" w:rsidRDefault="00B45F71" w:rsidP="00B45F7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Увеличенный объем </w:t>
            </w:r>
            <w:proofErr w:type="spellStart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небулайзерной</w:t>
            </w:r>
            <w:proofErr w:type="spellEnd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камеры – до 12 мл, объем камеры назального душа – до 15мл;</w:t>
            </w:r>
          </w:p>
          <w:p w:rsidR="00B45F71" w:rsidRPr="00F70991" w:rsidRDefault="00B45F71" w:rsidP="00B45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b/>
                <w:bCs/>
                <w:color w:val="01011B"/>
                <w:sz w:val="24"/>
                <w:szCs w:val="24"/>
              </w:rPr>
              <w:t>В КОМПЛЕКТЕ: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компрессор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небулайзерная</w:t>
            </w:r>
            <w:proofErr w:type="spellEnd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камера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назальный душ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воздуховодная</w:t>
            </w:r>
            <w:proofErr w:type="spellEnd"/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трубка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взрослая и детская маски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загубник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переходник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руководство по эксплуатации</w:t>
            </w:r>
          </w:p>
          <w:p w:rsidR="00B45F71" w:rsidRPr="00F70991" w:rsidRDefault="00B45F71" w:rsidP="00B45F7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</w:pPr>
            <w:r w:rsidRPr="00F70991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гарантийный талон</w:t>
            </w:r>
          </w:p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КБСУ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Изготовлен из четырехслойного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гофрокартона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характеристикам и качеству полностью соответствуют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требованиям ВОЗ. Прочные, устойчивы к прокалыванию, водонепроницаемые, сохраняют форму и исходное качество после высыхания.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Пригодны для утилизации.</w:t>
            </w:r>
            <w:proofErr w:type="gramEnd"/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Кислородная подушка 40 л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Кислородные подушки сделаны из прорезиненной ткани. Ткань представляет собой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полиэстеровую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тафту, из которой путём ректификации,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прорезинивания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вулканизации получают окончательный материал. Размеры кислородной подушки 30 литров:  65см х 40см.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Лампа бактерицидная (время работы 8000 часов)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96000,00</w:t>
            </w:r>
          </w:p>
        </w:tc>
        <w:tc>
          <w:tcPr>
            <w:tcW w:w="6583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Ультрафиолетовые бактерицидные лампы используются для обеззараживания воды, воздуха и поверхностей. Устройство является лампой низкого давления с источником специального бактерицидного излучения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оторое приводит к смертности бактерий и микроорганизмов до 99% за время экспозиции от нескольких секунд до пары минут.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Лента измерительная медицинская автоматическая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Высококачественная механика рулетки делает её надёжной, долговечной и удобной для использования в педиатрии, ортопедии. Рулетка сворачивается автоматически.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Лоток медицинский металлический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Предназначены для размещения в них инструментов, и других изделий медицинского назначения при проведении различных процедур (мойки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дезинфекции, предстерилизационной обработки, стерилизации в сухожаровых шкафах и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Мешок АМБУ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Мешок АМБУ ручной, для взрослых, одноразовый, V 1500 мл, с резервуарным мешком из ПХВ, кислородной линией 2, маской №5.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Небулайзер компрессионный детский электрический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Небулайзер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компрессорный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ысокая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скорость распыления 0.25 мл/мин.Низкий уровень шума ≤65 дБ. Низкий уровень шума ≤65 дБ. Полное распыление занимает около 10 минут. Диапазон частиц 0,5-10 мкм.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Объем стакана для раствора достигает 8 мл, и растворы могут быть полностью разложены 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lastRenderedPageBreak/>
              <w:t>с помощью устройства.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После использования небольшие остатки составляют менее 0,1 мл.</w:t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br/>
            </w:r>
            <w:r w:rsidRPr="00F70991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Это устройство подходит для всех возрастов.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 хирургические прямые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 хирургические тупоконечные, прямые 140 мм.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 бактерицидный настенный  с защитным экраном в комплекте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 настенного исполнения с одной бактерицидной лампой, которая защищена специальным защитным экраном. Слои воздуха при работе экранированных ламп обеззараживаются за счет конвекции. Использована электрическая ртутная газоразрядная лампа низкого давления с колбой из увиолевого стекла, обеспечивающего заданный спектр пропускания ультрафиолетового излучения. Ультрафиолетовое излучение обладает обеззараживающими свойствами эффективностью до 99,9%.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 белый - класс "Г"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6583" w:type="dxa"/>
            <w:hideMark/>
          </w:tcPr>
          <w:p w:rsidR="00B45F71" w:rsidRPr="00F70991" w:rsidRDefault="00185FC4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Пакет для утилизации медицинских отходов. Виды пакетов. Пакеты для утилизации медицинских отходов делятся на 4 группы в зависимости от вида отходов: класс Г – </w:t>
              </w:r>
              <w:proofErr w:type="spell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токсикологически</w:t>
              </w:r>
              <w:proofErr w:type="spell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опасные медицинские отходы. Каждому классу пакетов соответствует определенный цвет: класс 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Г-белый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пакет</w:t>
              </w:r>
            </w:hyperlink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 желтый - класс "Б"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6583" w:type="dxa"/>
            <w:hideMark/>
          </w:tcPr>
          <w:p w:rsidR="00B45F71" w:rsidRPr="00F70991" w:rsidRDefault="00185FC4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Пакет для утилизации медицинских отходов. Виды пакетов. Пакеты для утилизации медицинских отходов делятся на 4 группы в зависимости от вида отходов: класс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Б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– опасные. Каждому классу пакетов соответствует определенный цвет: класс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Б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– желтые.</w:t>
              </w:r>
            </w:hyperlink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 красный - класс "В"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6583" w:type="dxa"/>
            <w:hideMark/>
          </w:tcPr>
          <w:p w:rsidR="00B45F71" w:rsidRPr="00F70991" w:rsidRDefault="00185FC4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Пакет для утилизации медицинских отходов. Виды пакетов. Пакеты для утилизации медицинских отходов делятся на 4 группы в зависимости от вида отходов: класс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– чрезвычайно </w:t>
              </w:r>
              <w:proofErr w:type="spell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эпидемиологически</w:t>
              </w:r>
              <w:proofErr w:type="spell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опасные медицинские </w:t>
              </w:r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отходы. Каждому классу пакетов соответствует определенный цвет: класс В-красный пакет.</w:t>
              </w:r>
            </w:hyperlink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 черный - класс "А"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6583" w:type="dxa"/>
            <w:hideMark/>
          </w:tcPr>
          <w:p w:rsidR="00B45F71" w:rsidRPr="00F70991" w:rsidRDefault="00185FC4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Пакет для утилизации медицинских отходов. Виды пакетов. Пакеты для утилизации медицинских отходов делятся на 4 группы в зависимости от вида отходов: класс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– не опасные. Каждому классу пакетов соответствует определенный цвет: класс</w:t>
              </w:r>
              <w:proofErr w:type="gramStart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</w:t>
              </w:r>
              <w:proofErr w:type="gramEnd"/>
              <w:r w:rsidR="00B45F71" w:rsidRPr="00F7099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– черный пакет.</w:t>
              </w:r>
            </w:hyperlink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Пинцет анатомический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Пинцет анатомический общего назначения, ПА 150х2,5 мм Пинцет анатомический  общего назначения  ПА 150х2,5мм -  является вспомогательным универсальным  медицинским инструментом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Успешно используется в медицине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Презервативы №12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Презерватив из натурального латекса с ароматизированной (банан, вишня, клубника, яблоко, грейпфрут, персик, мята) /не ароматизированной смазкой текстурированный/гладкий  в упаковке №12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Пробирки взятия для мокроты без юбки 50мл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Центрифужные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</w:t>
            </w: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коническим 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дном 50 мл, </w:t>
            </w: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нестерильные.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Амбулаторный 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контроля пульса и уровня сатурации в пределах 35 - 100%, по пульсу от 25 до 250 уд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ин. Широко используется в практике семейного врача, для самоконтроля пациентом уровня сатурации и пульса, в спортивной медицине для повышение качества и безопасности тренировок.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Ростомер детский переносной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Эластичный, непромокаемый и легкий ростомер – отличное решение для простого и точного измерения роста малышей. Уложите ребенка головкой к верхней опоре и передвиньте нижнюю опору к ножкам.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Роторасширитель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45000,00</w:t>
            </w:r>
          </w:p>
        </w:tc>
        <w:tc>
          <w:tcPr>
            <w:tcW w:w="6583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Роторасширитель с кремальерой, 190мм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Скальпель, размер 20-22 №10  с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защитным колпачком из углеродистой стали, одноразовый стерильный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Состоят из пластиковой ручки и сменного лезвия Лезвие изготовлено из прочной нержавеющей стали.  Специальная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заточки обеспечивает исключительную остроту лезвия. Лезвия имеют номера в соответствии с их формой: №20, №21, №22. Индивидуальная стерильная упаковка.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Стерилизованы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радиационным методом.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Сумка для транспортировки пробирок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Термоконтейнер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переносной предназначен для транспортирования пробирок и является заключительным звеном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холодовой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цепи.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Термоконтейнер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 из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пенополистирола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Наружная поверхность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термоконтейнера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защищена нейлоновым чехлом, а внутренняя покрыта полистирольной пленкой повышенной прочности.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Таблетница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"Неделька", английские буквы, 7 секций, цвет прозрачный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29280,00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Таблетница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«Неделька», английские буквы, 7 секций, цвет прозрачный.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Термометр для холодильника ТС-7-М1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Термометр ТС-7-М1 исп.6 используется для измерения температуры в холодильниках и морозильниках медицинского, промышленного, бытового назначения и т.д. везде где предписывают контролирующие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рганы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СЭС,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МедФармКонтроль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Термометр медицинский настенный ТС-7-М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Термометр сельскохозяйственный ТС-7-М1 исп.4 предназначен для измерения температуры. Диапазон измерения температуры от 0 до 100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Цена деления шкалы 1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Пределы допускаемой погрешности измерений термометра не должны превышать ±1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Термометрическая жидкость -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метилкарбитол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Термометр медицинский ртутный 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резервуар нанесено защитное цветное полимерное покрытие для предотвращения попадания ртути в окружающую среду, при разрушении термометра. Покрытие может удаляться после проведения многоразовой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дезинфекции. Без покрытия термометр пригоден к эксплуатации. Показания термометров  для измерения температуры являются точными приборами. Результаты измерения точны.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глюкоза для №50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предназначены для количественного измерение уровня общей глюкозы, в капиллярной крови. Упаковка № 50. Тест-полоска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 из себя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пластиковую основу с электродом, содержащую реактивы. Измерение уровня глюкозы основано на реакции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глюкозооксидазы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технология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амперометрии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последующим преобразованием сигнала в данные, определяющие концентрацию глюкозы, которые отображаются на дисплее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экспресс-анализатора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Многослойная уникальная структура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обеспечивает исключительную точность получаемых результатов.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КРР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Иммунологический тест на скрытую кровь позволяет выявить кровопотери из кишечника, причиной которых, в том числе, является рак кишечника.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холестерин для  №25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Тест-полоски предназначены для количественного измерение уровня общего холестерина, в капиллярной крови.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Упаковка № 25. Тест-полоска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 из себя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пластиковую основу с мембраной, содержащую реактивы. Тест основан на реакции ингредиентов: Холестерина оксидаза/Холестерин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эстераза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POD/ Хромоген. Интенсивность цвета окрашенного соединения, получившегося в результате реакции пропорциональна концентрации холестерина в крови.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отображаются на дисплее экспресс-анализатора.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Тонкое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шлифованое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стекло с матовой полоской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взятия анализа мазка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ПАП-ТЕСТ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№50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 стекла изготавливаются из качественного стекла, обладающего максимальной степенью прозрачности. Продукция подходит для проведения различных видов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исследований. Стекла предметные предназначены для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люминисцентной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световой микроскопии. Данный вид расходных материалов широко применяется в цитологических, гистологических, клинико-диагностических и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патологоморфологических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лабораториях.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Тонометр механический 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317695,00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 для косвенного определения  систолического и диастолического артериального давления путем измерения избыточного давления в манжете в момент появления и исчезновения  тонов Короткова.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Манометр в металлическом корпусе с двумя  резиновыми соединительными трубками.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Цитощетки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цервикальные стерильные </w:t>
            </w:r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щетинок на рабочей части изделия позволяет собрать достаточное количество материала для различных видов исследований. При необходимости рабочая часть может быть согнута под любым углом по отношению к рукоятке.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Изготовлена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полипропилена.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Фенолфталеиновая проба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Вещество представляет собой бесцветные кристаллы, плохо растворимые в воде, но хорошо — в спирте и диэтиловом эфире. 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Шприцы 0,1 туберкулиновые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Цилиндр туберкулинового шприца изготовлен из полипропилена высокой прозрачности, наконечник для иглы находится по центру. Шток поршень изготовлен из полипропилена (допускается цветное исполнение — для лучшей видимости вводимого количества лекарства), упор штока ребристый, препятствует скольжению пальцев. Уплотнитель поршня туберкулинового шприца (резиновая манжета) изготовлен из медицинской резины с тремя уплотнительными кольцами и выступом для исключения «мертвого» пространства, смазка уплотнителя —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полидиметилсилоксан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 содержит силикон). На цилиндре имеется ограничитель хода поршня.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Шприцы 10,0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Шприцы медицинские – инструменты, используемые для 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инъекций.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Стерильные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индивидуальной упаковке.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Шприцы 2,0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Шприцы медицинские – инструменты, используемые для инъекций.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Стерильные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индивидуальной упаковке.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Шприцы 20,0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Шприцы медицинские – инструменты, используемые для инъекций.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Стерильные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индивидуальной упаковке.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Шприцы 5,0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Шприцы медицинские – инструменты, используемые для инъекций. </w:t>
            </w:r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Стерильные</w:t>
            </w:r>
            <w:proofErr w:type="gram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индивидуальной упаковке.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Шовный материал "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Викрил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2/0,3/0,1  №50</w:t>
            </w:r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Синтетический рассасывающийся шовный материал, широко применяющийся для аппроксимации мягких тканей и наложения лигатур, включая офтальмологические операции. </w:t>
            </w: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Полифиламентная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нить обладает хорошими манипуляционными свойствами и надежно фиксирует узлы.</w:t>
            </w:r>
          </w:p>
        </w:tc>
      </w:tr>
      <w:tr w:rsidR="00B45F71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68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22800,00</w:t>
            </w:r>
          </w:p>
        </w:tc>
        <w:tc>
          <w:tcPr>
            <w:tcW w:w="6583" w:type="dxa"/>
            <w:hideMark/>
          </w:tcPr>
          <w:p w:rsidR="00B45F71" w:rsidRPr="00F70991" w:rsidRDefault="00B45F71" w:rsidP="00B45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Языкодержатель</w:t>
            </w:r>
            <w:proofErr w:type="spellEnd"/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это </w:t>
            </w:r>
            <w:r w:rsidRPr="00F70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 для захватывания, вытягивания и удерживания языка при хирургических операциях</w:t>
            </w: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представляет собой зажим с кремальерой и губками различной формы.</w:t>
            </w:r>
          </w:p>
        </w:tc>
      </w:tr>
      <w:tr w:rsidR="008A6938" w:rsidRPr="00F70991" w:rsidTr="00F70991">
        <w:trPr>
          <w:trHeight w:val="57"/>
        </w:trPr>
        <w:tc>
          <w:tcPr>
            <w:tcW w:w="675" w:type="dxa"/>
            <w:noWrap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8A6938" w:rsidRPr="00F70991" w:rsidRDefault="00B45F71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9207895</w:t>
            </w:r>
            <w:r w:rsidR="008A6938"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583" w:type="dxa"/>
            <w:noWrap/>
            <w:hideMark/>
          </w:tcPr>
          <w:p w:rsidR="008A6938" w:rsidRPr="00F70991" w:rsidRDefault="008A6938" w:rsidP="008A6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1C3E6F" w:rsidRDefault="001C3E6F" w:rsidP="001A0853">
      <w:pPr>
        <w:spacing w:after="0"/>
        <w:rPr>
          <w:rFonts w:ascii="Times New Roman" w:hAnsi="Times New Roman" w:cs="Times New Roman"/>
        </w:rPr>
      </w:pPr>
    </w:p>
    <w:p w:rsidR="00D655F7" w:rsidRPr="00F96888" w:rsidRDefault="00D655F7">
      <w:pPr>
        <w:rPr>
          <w:rFonts w:ascii="Times New Roman" w:hAnsi="Times New Roman" w:cs="Times New Roman"/>
        </w:rPr>
      </w:pPr>
    </w:p>
    <w:p w:rsidR="00732A2F" w:rsidRPr="00F70991" w:rsidRDefault="00F70991" w:rsidP="006F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91">
        <w:rPr>
          <w:rFonts w:ascii="Times New Roman" w:hAnsi="Times New Roman" w:cs="Times New Roman"/>
          <w:b/>
          <w:sz w:val="28"/>
          <w:szCs w:val="28"/>
        </w:rPr>
        <w:t xml:space="preserve">И.о. главного врача                                      </w:t>
      </w:r>
      <w:proofErr w:type="spellStart"/>
      <w:r w:rsidRPr="00F70991">
        <w:rPr>
          <w:rFonts w:ascii="Times New Roman" w:hAnsi="Times New Roman" w:cs="Times New Roman"/>
          <w:b/>
          <w:sz w:val="28"/>
          <w:szCs w:val="28"/>
        </w:rPr>
        <w:t>Мелдебекова</w:t>
      </w:r>
      <w:proofErr w:type="spellEnd"/>
      <w:r w:rsidRPr="00F70991">
        <w:rPr>
          <w:rFonts w:ascii="Times New Roman" w:hAnsi="Times New Roman" w:cs="Times New Roman"/>
          <w:b/>
          <w:sz w:val="28"/>
          <w:szCs w:val="28"/>
        </w:rPr>
        <w:t xml:space="preserve"> Ж.С.</w:t>
      </w:r>
    </w:p>
    <w:p w:rsidR="00732A2F" w:rsidRDefault="00732A2F"/>
    <w:p w:rsidR="00507B4F" w:rsidRPr="005A3FBC" w:rsidRDefault="00507B4F">
      <w:pPr>
        <w:rPr>
          <w:lang w:val="kk-KZ"/>
        </w:rPr>
      </w:pPr>
    </w:p>
    <w:p w:rsidR="00507B4F" w:rsidRDefault="00507B4F"/>
    <w:p w:rsidR="00507B4F" w:rsidRDefault="00507B4F"/>
    <w:p w:rsidR="00507B4F" w:rsidRDefault="00507B4F"/>
    <w:p w:rsidR="00507B4F" w:rsidRDefault="00507B4F"/>
    <w:sectPr w:rsidR="00507B4F" w:rsidSect="00857899">
      <w:pgSz w:w="15122" w:h="10438" w:orient="landscape" w:code="7"/>
      <w:pgMar w:top="992" w:right="567" w:bottom="567" w:left="567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CC" w:rsidRDefault="004334CC" w:rsidP="00732A2F">
      <w:pPr>
        <w:spacing w:after="0" w:line="240" w:lineRule="auto"/>
      </w:pPr>
      <w:r>
        <w:separator/>
      </w:r>
    </w:p>
  </w:endnote>
  <w:endnote w:type="continuationSeparator" w:id="0">
    <w:p w:rsidR="004334CC" w:rsidRDefault="004334CC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CC" w:rsidRDefault="004334CC" w:rsidP="00732A2F">
      <w:pPr>
        <w:spacing w:after="0" w:line="240" w:lineRule="auto"/>
      </w:pPr>
      <w:r>
        <w:separator/>
      </w:r>
    </w:p>
  </w:footnote>
  <w:footnote w:type="continuationSeparator" w:id="0">
    <w:p w:rsidR="004334CC" w:rsidRDefault="004334CC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CEB"/>
    <w:multiLevelType w:val="multilevel"/>
    <w:tmpl w:val="90E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8799D"/>
    <w:multiLevelType w:val="multilevel"/>
    <w:tmpl w:val="BBC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2FF9"/>
    <w:multiLevelType w:val="multilevel"/>
    <w:tmpl w:val="382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7509"/>
    <w:multiLevelType w:val="multilevel"/>
    <w:tmpl w:val="5B9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B4F"/>
    <w:rsid w:val="00010729"/>
    <w:rsid w:val="000118AF"/>
    <w:rsid w:val="00016E3F"/>
    <w:rsid w:val="000209DA"/>
    <w:rsid w:val="0004146F"/>
    <w:rsid w:val="00046C36"/>
    <w:rsid w:val="00047885"/>
    <w:rsid w:val="00050D6F"/>
    <w:rsid w:val="00055906"/>
    <w:rsid w:val="00063B9C"/>
    <w:rsid w:val="00067331"/>
    <w:rsid w:val="00070672"/>
    <w:rsid w:val="0008036F"/>
    <w:rsid w:val="0008553E"/>
    <w:rsid w:val="0008622A"/>
    <w:rsid w:val="000879B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F01C8"/>
    <w:rsid w:val="00101010"/>
    <w:rsid w:val="00114B91"/>
    <w:rsid w:val="00114CC2"/>
    <w:rsid w:val="00120003"/>
    <w:rsid w:val="001278EE"/>
    <w:rsid w:val="00130DBF"/>
    <w:rsid w:val="00131DD7"/>
    <w:rsid w:val="00140AB7"/>
    <w:rsid w:val="00141E5D"/>
    <w:rsid w:val="001464BB"/>
    <w:rsid w:val="0017142A"/>
    <w:rsid w:val="00172BF1"/>
    <w:rsid w:val="00185FC4"/>
    <w:rsid w:val="001872A9"/>
    <w:rsid w:val="0018799C"/>
    <w:rsid w:val="001A0853"/>
    <w:rsid w:val="001C3E6F"/>
    <w:rsid w:val="001D52F3"/>
    <w:rsid w:val="001E5400"/>
    <w:rsid w:val="001F05AC"/>
    <w:rsid w:val="001F7F80"/>
    <w:rsid w:val="0020583F"/>
    <w:rsid w:val="0020763E"/>
    <w:rsid w:val="00213834"/>
    <w:rsid w:val="0021792A"/>
    <w:rsid w:val="00227F81"/>
    <w:rsid w:val="0023089D"/>
    <w:rsid w:val="00230E63"/>
    <w:rsid w:val="0025599D"/>
    <w:rsid w:val="00256ACE"/>
    <w:rsid w:val="00262E45"/>
    <w:rsid w:val="00265CA2"/>
    <w:rsid w:val="00266AE7"/>
    <w:rsid w:val="00266FCF"/>
    <w:rsid w:val="00267F87"/>
    <w:rsid w:val="00270B43"/>
    <w:rsid w:val="00271073"/>
    <w:rsid w:val="00275BFD"/>
    <w:rsid w:val="002C19D6"/>
    <w:rsid w:val="002C6657"/>
    <w:rsid w:val="002D6A44"/>
    <w:rsid w:val="002E265E"/>
    <w:rsid w:val="002E6E11"/>
    <w:rsid w:val="003135AA"/>
    <w:rsid w:val="0031760E"/>
    <w:rsid w:val="00334C76"/>
    <w:rsid w:val="0034144A"/>
    <w:rsid w:val="00345A6C"/>
    <w:rsid w:val="00347F21"/>
    <w:rsid w:val="00365AC6"/>
    <w:rsid w:val="003660E6"/>
    <w:rsid w:val="003812AC"/>
    <w:rsid w:val="00382702"/>
    <w:rsid w:val="003875CD"/>
    <w:rsid w:val="00391059"/>
    <w:rsid w:val="00395CA8"/>
    <w:rsid w:val="003A1BD9"/>
    <w:rsid w:val="003A219C"/>
    <w:rsid w:val="003B4386"/>
    <w:rsid w:val="003C5989"/>
    <w:rsid w:val="003D1E46"/>
    <w:rsid w:val="003D2633"/>
    <w:rsid w:val="003D35D1"/>
    <w:rsid w:val="003D5506"/>
    <w:rsid w:val="003E0EDD"/>
    <w:rsid w:val="003E1E44"/>
    <w:rsid w:val="003E30A5"/>
    <w:rsid w:val="003F312F"/>
    <w:rsid w:val="003F6790"/>
    <w:rsid w:val="00402F65"/>
    <w:rsid w:val="004059FD"/>
    <w:rsid w:val="00413500"/>
    <w:rsid w:val="004177DD"/>
    <w:rsid w:val="00417BB2"/>
    <w:rsid w:val="00427106"/>
    <w:rsid w:val="004334CC"/>
    <w:rsid w:val="00444252"/>
    <w:rsid w:val="00445AF6"/>
    <w:rsid w:val="00450BEB"/>
    <w:rsid w:val="00465196"/>
    <w:rsid w:val="00477DBD"/>
    <w:rsid w:val="00491C7B"/>
    <w:rsid w:val="00491EBA"/>
    <w:rsid w:val="004A30E0"/>
    <w:rsid w:val="004A6058"/>
    <w:rsid w:val="004B3C06"/>
    <w:rsid w:val="004B625A"/>
    <w:rsid w:val="004D12F3"/>
    <w:rsid w:val="004E6795"/>
    <w:rsid w:val="004E7424"/>
    <w:rsid w:val="004F16FA"/>
    <w:rsid w:val="0050045F"/>
    <w:rsid w:val="00501B30"/>
    <w:rsid w:val="00507B4F"/>
    <w:rsid w:val="00510C32"/>
    <w:rsid w:val="0053087A"/>
    <w:rsid w:val="0054280E"/>
    <w:rsid w:val="00547087"/>
    <w:rsid w:val="00552C08"/>
    <w:rsid w:val="00560AAC"/>
    <w:rsid w:val="00565697"/>
    <w:rsid w:val="00572C8A"/>
    <w:rsid w:val="00585038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D788E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91193"/>
    <w:rsid w:val="00693848"/>
    <w:rsid w:val="006B4D6F"/>
    <w:rsid w:val="006B7968"/>
    <w:rsid w:val="006C0614"/>
    <w:rsid w:val="006C37C9"/>
    <w:rsid w:val="006F3D98"/>
    <w:rsid w:val="006F4FA9"/>
    <w:rsid w:val="00706FA3"/>
    <w:rsid w:val="00711816"/>
    <w:rsid w:val="00714CE2"/>
    <w:rsid w:val="00715ED5"/>
    <w:rsid w:val="007175D1"/>
    <w:rsid w:val="00732137"/>
    <w:rsid w:val="00732A2F"/>
    <w:rsid w:val="007365E2"/>
    <w:rsid w:val="00741EA3"/>
    <w:rsid w:val="00747DDF"/>
    <w:rsid w:val="00751A67"/>
    <w:rsid w:val="00784727"/>
    <w:rsid w:val="00787682"/>
    <w:rsid w:val="00796E93"/>
    <w:rsid w:val="007A0000"/>
    <w:rsid w:val="007A3AD0"/>
    <w:rsid w:val="007A63B7"/>
    <w:rsid w:val="007B26CA"/>
    <w:rsid w:val="007B3052"/>
    <w:rsid w:val="007C4C57"/>
    <w:rsid w:val="007D5DBE"/>
    <w:rsid w:val="007E6F59"/>
    <w:rsid w:val="007E7C53"/>
    <w:rsid w:val="007F2C30"/>
    <w:rsid w:val="00804594"/>
    <w:rsid w:val="008122DB"/>
    <w:rsid w:val="00814658"/>
    <w:rsid w:val="00850A44"/>
    <w:rsid w:val="00857899"/>
    <w:rsid w:val="00861730"/>
    <w:rsid w:val="00874068"/>
    <w:rsid w:val="0088281D"/>
    <w:rsid w:val="00884D29"/>
    <w:rsid w:val="0089112A"/>
    <w:rsid w:val="00892509"/>
    <w:rsid w:val="00897004"/>
    <w:rsid w:val="008A6938"/>
    <w:rsid w:val="008E492C"/>
    <w:rsid w:val="009037BF"/>
    <w:rsid w:val="00904EAB"/>
    <w:rsid w:val="00911647"/>
    <w:rsid w:val="0091419A"/>
    <w:rsid w:val="00915BBF"/>
    <w:rsid w:val="009165D6"/>
    <w:rsid w:val="00946CC2"/>
    <w:rsid w:val="00960A22"/>
    <w:rsid w:val="0096671A"/>
    <w:rsid w:val="0098448B"/>
    <w:rsid w:val="00984E43"/>
    <w:rsid w:val="009901D2"/>
    <w:rsid w:val="009A21F4"/>
    <w:rsid w:val="009A6821"/>
    <w:rsid w:val="009B1805"/>
    <w:rsid w:val="009B36AD"/>
    <w:rsid w:val="009C4863"/>
    <w:rsid w:val="009C5179"/>
    <w:rsid w:val="009C6DBF"/>
    <w:rsid w:val="009C7E38"/>
    <w:rsid w:val="009D5769"/>
    <w:rsid w:val="009E14F4"/>
    <w:rsid w:val="009E586A"/>
    <w:rsid w:val="009F11F1"/>
    <w:rsid w:val="009F4FC1"/>
    <w:rsid w:val="009F54D7"/>
    <w:rsid w:val="00A16D02"/>
    <w:rsid w:val="00A413CE"/>
    <w:rsid w:val="00A57172"/>
    <w:rsid w:val="00A57C5E"/>
    <w:rsid w:val="00A64AC6"/>
    <w:rsid w:val="00A655E5"/>
    <w:rsid w:val="00A65855"/>
    <w:rsid w:val="00A70BB8"/>
    <w:rsid w:val="00A8488B"/>
    <w:rsid w:val="00A86C63"/>
    <w:rsid w:val="00A93E32"/>
    <w:rsid w:val="00A9681B"/>
    <w:rsid w:val="00A97DAB"/>
    <w:rsid w:val="00AB42BA"/>
    <w:rsid w:val="00AD0577"/>
    <w:rsid w:val="00AD39B3"/>
    <w:rsid w:val="00AD486E"/>
    <w:rsid w:val="00AF0214"/>
    <w:rsid w:val="00AF0579"/>
    <w:rsid w:val="00B04414"/>
    <w:rsid w:val="00B0635C"/>
    <w:rsid w:val="00B1050E"/>
    <w:rsid w:val="00B21737"/>
    <w:rsid w:val="00B33B5E"/>
    <w:rsid w:val="00B4081E"/>
    <w:rsid w:val="00B43366"/>
    <w:rsid w:val="00B45303"/>
    <w:rsid w:val="00B45F71"/>
    <w:rsid w:val="00B50E7B"/>
    <w:rsid w:val="00B603FF"/>
    <w:rsid w:val="00B6663B"/>
    <w:rsid w:val="00B67807"/>
    <w:rsid w:val="00B75CAC"/>
    <w:rsid w:val="00B75E8E"/>
    <w:rsid w:val="00B94371"/>
    <w:rsid w:val="00B952D8"/>
    <w:rsid w:val="00BA3787"/>
    <w:rsid w:val="00BB7AB8"/>
    <w:rsid w:val="00BE756B"/>
    <w:rsid w:val="00C04123"/>
    <w:rsid w:val="00C317EC"/>
    <w:rsid w:val="00C42D22"/>
    <w:rsid w:val="00C45254"/>
    <w:rsid w:val="00C54122"/>
    <w:rsid w:val="00C6296D"/>
    <w:rsid w:val="00C638EA"/>
    <w:rsid w:val="00C64057"/>
    <w:rsid w:val="00C73F36"/>
    <w:rsid w:val="00C76AA2"/>
    <w:rsid w:val="00C82559"/>
    <w:rsid w:val="00C94739"/>
    <w:rsid w:val="00CA6A1A"/>
    <w:rsid w:val="00CA7AE1"/>
    <w:rsid w:val="00CB358F"/>
    <w:rsid w:val="00CB5239"/>
    <w:rsid w:val="00CC19EA"/>
    <w:rsid w:val="00CC3966"/>
    <w:rsid w:val="00CC73D2"/>
    <w:rsid w:val="00CD12F0"/>
    <w:rsid w:val="00CD79F8"/>
    <w:rsid w:val="00CE029E"/>
    <w:rsid w:val="00CE04CA"/>
    <w:rsid w:val="00CE0C7E"/>
    <w:rsid w:val="00CF4E42"/>
    <w:rsid w:val="00CF59E8"/>
    <w:rsid w:val="00CF737A"/>
    <w:rsid w:val="00D02961"/>
    <w:rsid w:val="00D04316"/>
    <w:rsid w:val="00D07E8E"/>
    <w:rsid w:val="00D30001"/>
    <w:rsid w:val="00D37AF1"/>
    <w:rsid w:val="00D50E26"/>
    <w:rsid w:val="00D5289C"/>
    <w:rsid w:val="00D54925"/>
    <w:rsid w:val="00D655F7"/>
    <w:rsid w:val="00D71133"/>
    <w:rsid w:val="00D7396F"/>
    <w:rsid w:val="00D7488C"/>
    <w:rsid w:val="00D91ACE"/>
    <w:rsid w:val="00D956F1"/>
    <w:rsid w:val="00D97815"/>
    <w:rsid w:val="00DA7297"/>
    <w:rsid w:val="00DA73AC"/>
    <w:rsid w:val="00DB002B"/>
    <w:rsid w:val="00DB09E0"/>
    <w:rsid w:val="00DB0FC6"/>
    <w:rsid w:val="00DC0490"/>
    <w:rsid w:val="00DD1A3E"/>
    <w:rsid w:val="00DD68F3"/>
    <w:rsid w:val="00DE4C2A"/>
    <w:rsid w:val="00DE5139"/>
    <w:rsid w:val="00DF0864"/>
    <w:rsid w:val="00E116C7"/>
    <w:rsid w:val="00E13E02"/>
    <w:rsid w:val="00E321CB"/>
    <w:rsid w:val="00E3514F"/>
    <w:rsid w:val="00E362D4"/>
    <w:rsid w:val="00E40BF0"/>
    <w:rsid w:val="00E442C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5153"/>
    <w:rsid w:val="00EA5F94"/>
    <w:rsid w:val="00EB15A3"/>
    <w:rsid w:val="00ED2CCE"/>
    <w:rsid w:val="00EE64FE"/>
    <w:rsid w:val="00EF5827"/>
    <w:rsid w:val="00F00D76"/>
    <w:rsid w:val="00F03504"/>
    <w:rsid w:val="00F12F54"/>
    <w:rsid w:val="00F13AD0"/>
    <w:rsid w:val="00F176F7"/>
    <w:rsid w:val="00F200E1"/>
    <w:rsid w:val="00F21F9C"/>
    <w:rsid w:val="00F251E9"/>
    <w:rsid w:val="00F35AC0"/>
    <w:rsid w:val="00F42D78"/>
    <w:rsid w:val="00F55413"/>
    <w:rsid w:val="00F62D44"/>
    <w:rsid w:val="00F70991"/>
    <w:rsid w:val="00F71E21"/>
    <w:rsid w:val="00F81DB3"/>
    <w:rsid w:val="00F9020B"/>
    <w:rsid w:val="00F91FDC"/>
    <w:rsid w:val="00F956D7"/>
    <w:rsid w:val="00F96888"/>
    <w:rsid w:val="00FA1251"/>
    <w:rsid w:val="00FA148E"/>
    <w:rsid w:val="00FA2E9E"/>
    <w:rsid w:val="00FA4772"/>
    <w:rsid w:val="00FA76C8"/>
    <w:rsid w:val="00FB331B"/>
    <w:rsid w:val="00FB5433"/>
    <w:rsid w:val="00FC35A9"/>
    <w:rsid w:val="00FC68BF"/>
    <w:rsid w:val="00FD2092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  <w:style w:type="character" w:styleId="af0">
    <w:name w:val="Strong"/>
    <w:basedOn w:val="a0"/>
    <w:uiPriority w:val="22"/>
    <w:qFormat/>
    <w:rsid w:val="008A6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alex.kz/g8170310-meditsinskie-sredstva-individualno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lex.kz/g8170310-meditsinskie-sredstva-individualno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alex.kz/g8170310-meditsinskie-sredstva-individualn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lex.kz/g8170310-meditsinskie-sredstva-individualn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38D1-BC20-474E-96F8-8700CD1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Баки</cp:lastModifiedBy>
  <cp:revision>13</cp:revision>
  <cp:lastPrinted>2023-02-15T11:39:00Z</cp:lastPrinted>
  <dcterms:created xsi:type="dcterms:W3CDTF">2023-01-31T09:06:00Z</dcterms:created>
  <dcterms:modified xsi:type="dcterms:W3CDTF">2023-02-27T06:09:00Z</dcterms:modified>
</cp:coreProperties>
</file>